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2C9" w:rsidRDefault="005662C9" w:rsidP="005662C9">
      <w:pPr>
        <w:ind w:left="720"/>
        <w:contextualSpacing/>
        <w:jc w:val="both"/>
        <w:rPr>
          <w:rFonts w:asciiTheme="minorHAnsi" w:eastAsia="Times New Roman" w:hAnsiTheme="minorHAnsi"/>
          <w:szCs w:val="24"/>
          <w:lang w:val="en-GB" w:eastAsia="en-GB"/>
        </w:rPr>
      </w:pPr>
      <w:bookmarkStart w:id="0" w:name="_GoBack"/>
      <w:bookmarkEnd w:id="0"/>
      <w:r>
        <w:rPr>
          <w:rFonts w:asciiTheme="minorHAnsi" w:eastAsia="Times New Roman" w:hAnsiTheme="minorHAnsi"/>
          <w:noProof/>
          <w:szCs w:val="24"/>
        </w:rPr>
        <w:drawing>
          <wp:inline distT="0" distB="0" distL="0" distR="0" wp14:anchorId="49ABE4A7" wp14:editId="626FC3CA">
            <wp:extent cx="2895600" cy="5148738"/>
            <wp:effectExtent l="0" t="0" r="0" b="0"/>
            <wp:docPr id="1" name="Picture 1" descr="C:\Users\Mr Okolo\Desktop\VOA Lagos\Pictures\IMG_20171101_112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Okolo\Desktop\VOA Lagos\Pictures\IMG_20171101_11205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6926" cy="5151095"/>
                    </a:xfrm>
                    <a:prstGeom prst="rect">
                      <a:avLst/>
                    </a:prstGeom>
                    <a:noFill/>
                    <a:ln>
                      <a:noFill/>
                    </a:ln>
                  </pic:spPr>
                </pic:pic>
              </a:graphicData>
            </a:graphic>
          </wp:inline>
        </w:drawing>
      </w:r>
    </w:p>
    <w:p w:rsidR="005662C9" w:rsidRDefault="005662C9" w:rsidP="005662C9">
      <w:pPr>
        <w:ind w:left="720"/>
        <w:contextualSpacing/>
        <w:jc w:val="both"/>
        <w:rPr>
          <w:rFonts w:asciiTheme="minorHAnsi" w:eastAsia="Times New Roman" w:hAnsiTheme="minorHAnsi"/>
          <w:szCs w:val="24"/>
          <w:lang w:val="en-GB" w:eastAsia="en-GB"/>
        </w:rPr>
      </w:pPr>
      <w:r>
        <w:rPr>
          <w:rFonts w:asciiTheme="minorHAnsi" w:eastAsia="Times New Roman" w:hAnsiTheme="minorHAnsi"/>
          <w:szCs w:val="24"/>
          <w:lang w:val="en-GB" w:eastAsia="en-GB"/>
        </w:rPr>
        <w:t xml:space="preserve">Trainer Anselm </w:t>
      </w:r>
      <w:proofErr w:type="spellStart"/>
      <w:r>
        <w:rPr>
          <w:rFonts w:asciiTheme="minorHAnsi" w:eastAsia="Times New Roman" w:hAnsiTheme="minorHAnsi"/>
          <w:szCs w:val="24"/>
          <w:lang w:val="en-GB" w:eastAsia="en-GB"/>
        </w:rPr>
        <w:t>Okolo</w:t>
      </w:r>
      <w:proofErr w:type="spellEnd"/>
      <w:r>
        <w:rPr>
          <w:rFonts w:asciiTheme="minorHAnsi" w:eastAsia="Times New Roman" w:hAnsiTheme="minorHAnsi"/>
          <w:szCs w:val="24"/>
          <w:lang w:val="en-GB" w:eastAsia="en-GB"/>
        </w:rPr>
        <w:t xml:space="preserve"> leads a session on Day 1</w:t>
      </w:r>
    </w:p>
    <w:p w:rsidR="005662C9" w:rsidRDefault="005662C9" w:rsidP="005662C9">
      <w:pPr>
        <w:ind w:left="720"/>
        <w:contextualSpacing/>
        <w:jc w:val="both"/>
        <w:rPr>
          <w:rFonts w:asciiTheme="minorHAnsi" w:eastAsia="Times New Roman" w:hAnsiTheme="minorHAnsi"/>
          <w:szCs w:val="24"/>
          <w:lang w:val="en-GB" w:eastAsia="en-GB"/>
        </w:rPr>
      </w:pPr>
    </w:p>
    <w:p w:rsidR="005662C9" w:rsidRDefault="005662C9" w:rsidP="005662C9">
      <w:pPr>
        <w:ind w:left="720"/>
        <w:contextualSpacing/>
        <w:jc w:val="both"/>
        <w:rPr>
          <w:rFonts w:asciiTheme="minorHAnsi" w:eastAsia="Times New Roman" w:hAnsiTheme="minorHAnsi"/>
          <w:szCs w:val="24"/>
          <w:lang w:val="en-GB" w:eastAsia="en-GB"/>
        </w:rPr>
      </w:pPr>
    </w:p>
    <w:p w:rsidR="005662C9" w:rsidRDefault="005662C9" w:rsidP="005662C9">
      <w:pPr>
        <w:jc w:val="both"/>
        <w:rPr>
          <w:rFonts w:asciiTheme="minorHAnsi" w:hAnsiTheme="minorHAnsi"/>
          <w:szCs w:val="24"/>
        </w:rPr>
      </w:pPr>
      <w:r>
        <w:rPr>
          <w:rFonts w:asciiTheme="minorHAnsi" w:hAnsiTheme="minorHAnsi"/>
          <w:noProof/>
          <w:szCs w:val="24"/>
        </w:rPr>
        <w:lastRenderedPageBreak/>
        <w:drawing>
          <wp:inline distT="0" distB="0" distL="0" distR="0" wp14:anchorId="07573B95" wp14:editId="389579FA">
            <wp:extent cx="5731510" cy="3223345"/>
            <wp:effectExtent l="0" t="0" r="2540" b="0"/>
            <wp:docPr id="2" name="Picture 2" descr="C:\Users\Mr Okolo\Desktop\VOA Lagos\Pictures\IMG_20171101_112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 Okolo\Desktop\VOA Lagos\Pictures\IMG_20171101_11214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223345"/>
                    </a:xfrm>
                    <a:prstGeom prst="rect">
                      <a:avLst/>
                    </a:prstGeom>
                    <a:noFill/>
                    <a:ln>
                      <a:noFill/>
                    </a:ln>
                  </pic:spPr>
                </pic:pic>
              </a:graphicData>
            </a:graphic>
          </wp:inline>
        </w:drawing>
      </w:r>
    </w:p>
    <w:p w:rsidR="005662C9" w:rsidRPr="005662C9" w:rsidRDefault="005662C9" w:rsidP="005662C9">
      <w:pPr>
        <w:jc w:val="both"/>
        <w:rPr>
          <w:rFonts w:asciiTheme="minorHAnsi" w:hAnsiTheme="minorHAnsi"/>
          <w:szCs w:val="24"/>
        </w:rPr>
      </w:pPr>
      <w:r>
        <w:rPr>
          <w:rFonts w:asciiTheme="minorHAnsi" w:hAnsiTheme="minorHAnsi"/>
          <w:szCs w:val="24"/>
        </w:rPr>
        <w:t>A cross section of participants at the training</w:t>
      </w:r>
    </w:p>
    <w:p w:rsidR="005662C9" w:rsidRPr="00292119" w:rsidRDefault="005662C9" w:rsidP="005662C9">
      <w:pPr>
        <w:jc w:val="both"/>
        <w:rPr>
          <w:rFonts w:asciiTheme="minorHAnsi" w:eastAsia="MS Mincho" w:hAnsiTheme="minorHAnsi"/>
          <w:szCs w:val="24"/>
        </w:rPr>
      </w:pPr>
    </w:p>
    <w:p w:rsidR="005662C9" w:rsidRPr="005662C9" w:rsidRDefault="005662C9" w:rsidP="005662C9">
      <w:pPr>
        <w:jc w:val="both"/>
        <w:rPr>
          <w:rFonts w:asciiTheme="minorHAnsi" w:eastAsia="MS Mincho" w:hAnsiTheme="minorHAnsi"/>
          <w:szCs w:val="24"/>
        </w:rPr>
      </w:pPr>
      <w:r w:rsidRPr="005662C9">
        <w:rPr>
          <w:rFonts w:asciiTheme="minorHAnsi" w:eastAsia="MS Mincho" w:hAnsiTheme="minorHAnsi"/>
          <w:szCs w:val="24"/>
        </w:rPr>
        <w:t>By the end of the training:</w:t>
      </w:r>
    </w:p>
    <w:p w:rsidR="005662C9" w:rsidRPr="00292119" w:rsidRDefault="005662C9" w:rsidP="005662C9">
      <w:pPr>
        <w:numPr>
          <w:ilvl w:val="0"/>
          <w:numId w:val="3"/>
        </w:numPr>
        <w:spacing w:after="200" w:line="276" w:lineRule="auto"/>
        <w:contextualSpacing/>
        <w:jc w:val="both"/>
        <w:rPr>
          <w:rFonts w:asciiTheme="minorHAnsi" w:eastAsia="MS Mincho" w:hAnsiTheme="minorHAnsi"/>
          <w:szCs w:val="24"/>
          <w:lang w:eastAsia="en-GB"/>
        </w:rPr>
      </w:pPr>
      <w:r w:rsidRPr="00292119">
        <w:rPr>
          <w:rFonts w:asciiTheme="minorHAnsi" w:eastAsia="MS Mincho" w:hAnsiTheme="minorHAnsi"/>
          <w:szCs w:val="24"/>
          <w:lang w:eastAsia="en-GB"/>
        </w:rPr>
        <w:t>Trainees learnt and practiced writing in short sentences applying the principle of one idea by sentence.</w:t>
      </w:r>
    </w:p>
    <w:p w:rsidR="005662C9" w:rsidRPr="00292119" w:rsidRDefault="005662C9" w:rsidP="005662C9">
      <w:pPr>
        <w:numPr>
          <w:ilvl w:val="0"/>
          <w:numId w:val="3"/>
        </w:numPr>
        <w:spacing w:after="200" w:line="276" w:lineRule="auto"/>
        <w:contextualSpacing/>
        <w:jc w:val="both"/>
        <w:rPr>
          <w:rFonts w:asciiTheme="minorHAnsi" w:eastAsia="MS Mincho" w:hAnsiTheme="minorHAnsi"/>
          <w:szCs w:val="24"/>
          <w:lang w:eastAsia="en-GB"/>
        </w:rPr>
      </w:pPr>
      <w:r w:rsidRPr="00292119">
        <w:rPr>
          <w:rFonts w:asciiTheme="minorHAnsi" w:eastAsia="MS Mincho" w:hAnsiTheme="minorHAnsi"/>
          <w:szCs w:val="24"/>
          <w:lang w:eastAsia="en-GB"/>
        </w:rPr>
        <w:t>Trainees developed the outline of the story idea they identified as part of the training.</w:t>
      </w:r>
    </w:p>
    <w:p w:rsidR="005662C9" w:rsidRPr="00292119" w:rsidRDefault="005662C9" w:rsidP="005662C9">
      <w:pPr>
        <w:numPr>
          <w:ilvl w:val="0"/>
          <w:numId w:val="3"/>
        </w:numPr>
        <w:spacing w:after="200" w:line="276" w:lineRule="auto"/>
        <w:contextualSpacing/>
        <w:jc w:val="both"/>
        <w:rPr>
          <w:rFonts w:asciiTheme="minorHAnsi" w:eastAsia="MS Mincho" w:hAnsiTheme="minorHAnsi"/>
          <w:szCs w:val="24"/>
          <w:lang w:eastAsia="en-GB"/>
        </w:rPr>
      </w:pPr>
      <w:r w:rsidRPr="00292119">
        <w:rPr>
          <w:rFonts w:asciiTheme="minorHAnsi" w:eastAsia="MS Mincho" w:hAnsiTheme="minorHAnsi"/>
          <w:szCs w:val="24"/>
          <w:lang w:eastAsia="en-GB"/>
        </w:rPr>
        <w:t xml:space="preserve">Trainees worked in three groups to conduct interviews and write a story on a story idea of their choice. </w:t>
      </w:r>
    </w:p>
    <w:p w:rsidR="00FE0DE8" w:rsidRDefault="005662C9" w:rsidP="005662C9">
      <w:pPr>
        <w:spacing w:after="200" w:line="276" w:lineRule="auto"/>
        <w:contextualSpacing/>
        <w:jc w:val="both"/>
        <w:rPr>
          <w:rFonts w:asciiTheme="minorHAnsi" w:eastAsia="Times New Roman" w:hAnsiTheme="minorHAnsi"/>
          <w:szCs w:val="24"/>
          <w:lang w:val="en-GB" w:eastAsia="en-GB"/>
        </w:rPr>
      </w:pPr>
      <w:r>
        <w:rPr>
          <w:rFonts w:asciiTheme="minorHAnsi" w:hAnsiTheme="minorHAnsi"/>
          <w:noProof/>
          <w:szCs w:val="24"/>
        </w:rPr>
        <w:drawing>
          <wp:inline distT="0" distB="0" distL="0" distR="0" wp14:anchorId="42804885" wp14:editId="4E6AF64D">
            <wp:extent cx="5731510" cy="3223345"/>
            <wp:effectExtent l="0" t="0" r="2540" b="0"/>
            <wp:docPr id="6" name="Picture 6" descr="C:\Users\Mr Okolo\Desktop\VOA Lagos\Pictures\IMG_20171103_150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r Okolo\Desktop\VOA Lagos\Pictures\IMG_20171103_15034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223345"/>
                    </a:xfrm>
                    <a:prstGeom prst="rect">
                      <a:avLst/>
                    </a:prstGeom>
                    <a:noFill/>
                    <a:ln>
                      <a:noFill/>
                    </a:ln>
                  </pic:spPr>
                </pic:pic>
              </a:graphicData>
            </a:graphic>
          </wp:inline>
        </w:drawing>
      </w:r>
    </w:p>
    <w:p w:rsidR="00FE0DE8" w:rsidRPr="00292119" w:rsidRDefault="00FE0DE8" w:rsidP="00FE0DE8">
      <w:pPr>
        <w:spacing w:after="200" w:line="276" w:lineRule="auto"/>
        <w:jc w:val="both"/>
        <w:rPr>
          <w:rFonts w:asciiTheme="minorHAnsi" w:eastAsiaTheme="minorHAnsi" w:hAnsiTheme="minorHAnsi" w:cstheme="minorBidi"/>
          <w:szCs w:val="24"/>
          <w:lang w:val="en-GB"/>
        </w:rPr>
      </w:pPr>
    </w:p>
    <w:p w:rsidR="005662C9" w:rsidRDefault="005662C9" w:rsidP="005662C9">
      <w:pPr>
        <w:jc w:val="both"/>
        <w:rPr>
          <w:rFonts w:asciiTheme="minorHAnsi" w:eastAsia="MS Mincho" w:hAnsiTheme="minorHAnsi"/>
          <w:szCs w:val="24"/>
        </w:rPr>
      </w:pPr>
      <w:r w:rsidRPr="00292119">
        <w:rPr>
          <w:rFonts w:asciiTheme="minorHAnsi" w:eastAsia="MS Mincho" w:hAnsiTheme="minorHAnsi"/>
          <w:szCs w:val="24"/>
        </w:rPr>
        <w:t>Participants were awarded certificates of participation at the end of the training.</w:t>
      </w:r>
    </w:p>
    <w:p w:rsidR="005662C9" w:rsidRPr="00292119" w:rsidRDefault="005662C9" w:rsidP="005662C9">
      <w:pPr>
        <w:jc w:val="both"/>
        <w:rPr>
          <w:rFonts w:asciiTheme="minorHAnsi" w:eastAsia="MS Mincho" w:hAnsiTheme="minorHAnsi"/>
          <w:szCs w:val="24"/>
        </w:rPr>
      </w:pPr>
      <w:r w:rsidRPr="00292119">
        <w:rPr>
          <w:rFonts w:asciiTheme="minorHAnsi" w:eastAsia="MS Mincho" w:hAnsiTheme="minorHAnsi"/>
          <w:szCs w:val="24"/>
        </w:rPr>
        <w:t>However</w:t>
      </w:r>
      <w:r>
        <w:rPr>
          <w:rFonts w:asciiTheme="minorHAnsi" w:eastAsia="MS Mincho" w:hAnsiTheme="minorHAnsi"/>
          <w:szCs w:val="24"/>
        </w:rPr>
        <w:t>,</w:t>
      </w:r>
      <w:r w:rsidRPr="00292119">
        <w:rPr>
          <w:rFonts w:asciiTheme="minorHAnsi" w:eastAsia="MS Mincho" w:hAnsiTheme="minorHAnsi"/>
          <w:szCs w:val="24"/>
        </w:rPr>
        <w:t xml:space="preserve"> majority of the participants still need help on basic reporting tricks, writing and sound collection techniques. This indicates that future trainings should include site visits for actual demonstration by the trainer and practice by the trainees.</w:t>
      </w:r>
    </w:p>
    <w:p w:rsidR="005662C9" w:rsidRPr="00292119" w:rsidRDefault="005662C9" w:rsidP="005662C9">
      <w:pPr>
        <w:jc w:val="both"/>
        <w:rPr>
          <w:rFonts w:asciiTheme="minorHAnsi" w:eastAsia="MS Mincho" w:hAnsiTheme="minorHAnsi"/>
          <w:szCs w:val="24"/>
        </w:rPr>
      </w:pPr>
    </w:p>
    <w:p w:rsidR="005662C9" w:rsidRDefault="005662C9" w:rsidP="005662C9">
      <w:pPr>
        <w:spacing w:after="200" w:line="276" w:lineRule="auto"/>
        <w:contextualSpacing/>
        <w:jc w:val="both"/>
        <w:rPr>
          <w:rFonts w:asciiTheme="minorHAnsi" w:eastAsia="MS Mincho" w:hAnsiTheme="minorHAnsi"/>
          <w:szCs w:val="24"/>
        </w:rPr>
      </w:pPr>
      <w:r w:rsidRPr="00292119">
        <w:rPr>
          <w:rFonts w:asciiTheme="minorHAnsi" w:eastAsia="MS Mincho" w:hAnsiTheme="minorHAnsi"/>
          <w:szCs w:val="24"/>
        </w:rPr>
        <w:t>Participants said the training was very useful to them. Some describe</w:t>
      </w:r>
      <w:r>
        <w:rPr>
          <w:rFonts w:asciiTheme="minorHAnsi" w:eastAsia="MS Mincho" w:hAnsiTheme="minorHAnsi"/>
          <w:szCs w:val="24"/>
        </w:rPr>
        <w:t>d it as an eye opener in script</w:t>
      </w:r>
      <w:r w:rsidRPr="00292119">
        <w:rPr>
          <w:rFonts w:asciiTheme="minorHAnsi" w:eastAsia="MS Mincho" w:hAnsiTheme="minorHAnsi"/>
          <w:szCs w:val="24"/>
        </w:rPr>
        <w:t xml:space="preserve">writing, others said it was for them on interviewing while some others said the high point for them was the session on practical interviewing and writing sessions. </w:t>
      </w:r>
    </w:p>
    <w:p w:rsidR="00BA07FD" w:rsidRDefault="009A771E"/>
    <w:sectPr w:rsidR="00BA0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4DD2"/>
    <w:multiLevelType w:val="hybridMultilevel"/>
    <w:tmpl w:val="8F2E78B2"/>
    <w:lvl w:ilvl="0" w:tplc="A3243120">
      <w:start w:val="1"/>
      <w:numFmt w:val="decimal"/>
      <w:lvlText w:val="%1."/>
      <w:lvlJc w:val="left"/>
      <w:pPr>
        <w:tabs>
          <w:tab w:val="num" w:pos="720"/>
        </w:tabs>
        <w:ind w:left="720" w:hanging="360"/>
      </w:pPr>
    </w:lvl>
    <w:lvl w:ilvl="1" w:tplc="F7A04EB4" w:tentative="1">
      <w:start w:val="1"/>
      <w:numFmt w:val="decimal"/>
      <w:lvlText w:val="%2."/>
      <w:lvlJc w:val="left"/>
      <w:pPr>
        <w:tabs>
          <w:tab w:val="num" w:pos="1440"/>
        </w:tabs>
        <w:ind w:left="1440" w:hanging="360"/>
      </w:pPr>
    </w:lvl>
    <w:lvl w:ilvl="2" w:tplc="AEE293B8" w:tentative="1">
      <w:start w:val="1"/>
      <w:numFmt w:val="decimal"/>
      <w:lvlText w:val="%3."/>
      <w:lvlJc w:val="left"/>
      <w:pPr>
        <w:tabs>
          <w:tab w:val="num" w:pos="2160"/>
        </w:tabs>
        <w:ind w:left="2160" w:hanging="360"/>
      </w:pPr>
    </w:lvl>
    <w:lvl w:ilvl="3" w:tplc="8714997E" w:tentative="1">
      <w:start w:val="1"/>
      <w:numFmt w:val="decimal"/>
      <w:lvlText w:val="%4."/>
      <w:lvlJc w:val="left"/>
      <w:pPr>
        <w:tabs>
          <w:tab w:val="num" w:pos="2880"/>
        </w:tabs>
        <w:ind w:left="2880" w:hanging="360"/>
      </w:pPr>
    </w:lvl>
    <w:lvl w:ilvl="4" w:tplc="ECB47D0C" w:tentative="1">
      <w:start w:val="1"/>
      <w:numFmt w:val="decimal"/>
      <w:lvlText w:val="%5."/>
      <w:lvlJc w:val="left"/>
      <w:pPr>
        <w:tabs>
          <w:tab w:val="num" w:pos="3600"/>
        </w:tabs>
        <w:ind w:left="3600" w:hanging="360"/>
      </w:pPr>
    </w:lvl>
    <w:lvl w:ilvl="5" w:tplc="B4DABDA2" w:tentative="1">
      <w:start w:val="1"/>
      <w:numFmt w:val="decimal"/>
      <w:lvlText w:val="%6."/>
      <w:lvlJc w:val="left"/>
      <w:pPr>
        <w:tabs>
          <w:tab w:val="num" w:pos="4320"/>
        </w:tabs>
        <w:ind w:left="4320" w:hanging="360"/>
      </w:pPr>
    </w:lvl>
    <w:lvl w:ilvl="6" w:tplc="91CCB30A" w:tentative="1">
      <w:start w:val="1"/>
      <w:numFmt w:val="decimal"/>
      <w:lvlText w:val="%7."/>
      <w:lvlJc w:val="left"/>
      <w:pPr>
        <w:tabs>
          <w:tab w:val="num" w:pos="5040"/>
        </w:tabs>
        <w:ind w:left="5040" w:hanging="360"/>
      </w:pPr>
    </w:lvl>
    <w:lvl w:ilvl="7" w:tplc="FC9A4AF8" w:tentative="1">
      <w:start w:val="1"/>
      <w:numFmt w:val="decimal"/>
      <w:lvlText w:val="%8."/>
      <w:lvlJc w:val="left"/>
      <w:pPr>
        <w:tabs>
          <w:tab w:val="num" w:pos="5760"/>
        </w:tabs>
        <w:ind w:left="5760" w:hanging="360"/>
      </w:pPr>
    </w:lvl>
    <w:lvl w:ilvl="8" w:tplc="8CAC3DA0" w:tentative="1">
      <w:start w:val="1"/>
      <w:numFmt w:val="decimal"/>
      <w:lvlText w:val="%9."/>
      <w:lvlJc w:val="left"/>
      <w:pPr>
        <w:tabs>
          <w:tab w:val="num" w:pos="6480"/>
        </w:tabs>
        <w:ind w:left="6480" w:hanging="360"/>
      </w:pPr>
    </w:lvl>
  </w:abstractNum>
  <w:abstractNum w:abstractNumId="1" w15:restartNumberingAfterBreak="0">
    <w:nsid w:val="4BE37549"/>
    <w:multiLevelType w:val="hybridMultilevel"/>
    <w:tmpl w:val="63007032"/>
    <w:lvl w:ilvl="0" w:tplc="04090001">
      <w:start w:val="1"/>
      <w:numFmt w:val="bullet"/>
      <w:lvlText w:val=""/>
      <w:lvlJc w:val="left"/>
      <w:pPr>
        <w:tabs>
          <w:tab w:val="num" w:pos="720"/>
        </w:tabs>
        <w:ind w:left="720" w:hanging="360"/>
      </w:pPr>
      <w:rPr>
        <w:rFonts w:ascii="Symbol" w:hAnsi="Symbol" w:hint="default"/>
      </w:rPr>
    </w:lvl>
    <w:lvl w:ilvl="1" w:tplc="F7A04EB4" w:tentative="1">
      <w:start w:val="1"/>
      <w:numFmt w:val="decimal"/>
      <w:lvlText w:val="%2."/>
      <w:lvlJc w:val="left"/>
      <w:pPr>
        <w:tabs>
          <w:tab w:val="num" w:pos="1440"/>
        </w:tabs>
        <w:ind w:left="1440" w:hanging="360"/>
      </w:pPr>
    </w:lvl>
    <w:lvl w:ilvl="2" w:tplc="AEE293B8" w:tentative="1">
      <w:start w:val="1"/>
      <w:numFmt w:val="decimal"/>
      <w:lvlText w:val="%3."/>
      <w:lvlJc w:val="left"/>
      <w:pPr>
        <w:tabs>
          <w:tab w:val="num" w:pos="2160"/>
        </w:tabs>
        <w:ind w:left="2160" w:hanging="360"/>
      </w:pPr>
    </w:lvl>
    <w:lvl w:ilvl="3" w:tplc="8714997E" w:tentative="1">
      <w:start w:val="1"/>
      <w:numFmt w:val="decimal"/>
      <w:lvlText w:val="%4."/>
      <w:lvlJc w:val="left"/>
      <w:pPr>
        <w:tabs>
          <w:tab w:val="num" w:pos="2880"/>
        </w:tabs>
        <w:ind w:left="2880" w:hanging="360"/>
      </w:pPr>
    </w:lvl>
    <w:lvl w:ilvl="4" w:tplc="ECB47D0C" w:tentative="1">
      <w:start w:val="1"/>
      <w:numFmt w:val="decimal"/>
      <w:lvlText w:val="%5."/>
      <w:lvlJc w:val="left"/>
      <w:pPr>
        <w:tabs>
          <w:tab w:val="num" w:pos="3600"/>
        </w:tabs>
        <w:ind w:left="3600" w:hanging="360"/>
      </w:pPr>
    </w:lvl>
    <w:lvl w:ilvl="5" w:tplc="B4DABDA2" w:tentative="1">
      <w:start w:val="1"/>
      <w:numFmt w:val="decimal"/>
      <w:lvlText w:val="%6."/>
      <w:lvlJc w:val="left"/>
      <w:pPr>
        <w:tabs>
          <w:tab w:val="num" w:pos="4320"/>
        </w:tabs>
        <w:ind w:left="4320" w:hanging="360"/>
      </w:pPr>
    </w:lvl>
    <w:lvl w:ilvl="6" w:tplc="91CCB30A" w:tentative="1">
      <w:start w:val="1"/>
      <w:numFmt w:val="decimal"/>
      <w:lvlText w:val="%7."/>
      <w:lvlJc w:val="left"/>
      <w:pPr>
        <w:tabs>
          <w:tab w:val="num" w:pos="5040"/>
        </w:tabs>
        <w:ind w:left="5040" w:hanging="360"/>
      </w:pPr>
    </w:lvl>
    <w:lvl w:ilvl="7" w:tplc="FC9A4AF8" w:tentative="1">
      <w:start w:val="1"/>
      <w:numFmt w:val="decimal"/>
      <w:lvlText w:val="%8."/>
      <w:lvlJc w:val="left"/>
      <w:pPr>
        <w:tabs>
          <w:tab w:val="num" w:pos="5760"/>
        </w:tabs>
        <w:ind w:left="5760" w:hanging="360"/>
      </w:pPr>
    </w:lvl>
    <w:lvl w:ilvl="8" w:tplc="8CAC3DA0" w:tentative="1">
      <w:start w:val="1"/>
      <w:numFmt w:val="decimal"/>
      <w:lvlText w:val="%9."/>
      <w:lvlJc w:val="left"/>
      <w:pPr>
        <w:tabs>
          <w:tab w:val="num" w:pos="6480"/>
        </w:tabs>
        <w:ind w:left="6480" w:hanging="360"/>
      </w:pPr>
    </w:lvl>
  </w:abstractNum>
  <w:abstractNum w:abstractNumId="2" w15:restartNumberingAfterBreak="0">
    <w:nsid w:val="5D3161E3"/>
    <w:multiLevelType w:val="hybridMultilevel"/>
    <w:tmpl w:val="F1ACD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DD7"/>
    <w:rsid w:val="000F0215"/>
    <w:rsid w:val="001E5677"/>
    <w:rsid w:val="003D3DD7"/>
    <w:rsid w:val="005662C9"/>
    <w:rsid w:val="006078FC"/>
    <w:rsid w:val="00906347"/>
    <w:rsid w:val="009A771E"/>
    <w:rsid w:val="00B12891"/>
    <w:rsid w:val="00FE0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84497-2E7C-406D-B6BE-1807B6FE4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DD7"/>
    <w:pPr>
      <w:spacing w:after="0" w:line="240" w:lineRule="auto"/>
    </w:pPr>
    <w:rPr>
      <w:rFonts w:ascii="Cambria" w:eastAsia="Cambria" w:hAnsi="Cambr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BBG</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Maryna Tatsiuk</dc:creator>
  <cp:keywords/>
  <dc:description/>
  <cp:lastModifiedBy>Inna Dubinsky</cp:lastModifiedBy>
  <cp:revision>2</cp:revision>
  <dcterms:created xsi:type="dcterms:W3CDTF">2017-12-07T19:50:00Z</dcterms:created>
  <dcterms:modified xsi:type="dcterms:W3CDTF">2017-12-07T19:50:00Z</dcterms:modified>
</cp:coreProperties>
</file>